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99D96" w14:textId="77777777" w:rsidR="00187592" w:rsidRDefault="00F566F8" w:rsidP="001875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en-ID"/>
        </w:rPr>
      </w:pPr>
      <w:r w:rsidRPr="002E7EA9">
        <w:rPr>
          <w:noProof/>
        </w:rPr>
        <w:drawing>
          <wp:anchor distT="0" distB="0" distL="0" distR="0" simplePos="0" relativeHeight="251659264" behindDoc="1" locked="0" layoutInCell="1" allowOverlap="1" wp14:anchorId="7B4AD335" wp14:editId="29414EDD">
            <wp:simplePos x="0" y="0"/>
            <wp:positionH relativeFrom="margin">
              <wp:posOffset>-981075</wp:posOffset>
            </wp:positionH>
            <wp:positionV relativeFrom="page">
              <wp:posOffset>725258</wp:posOffset>
            </wp:positionV>
            <wp:extent cx="7452360" cy="1425575"/>
            <wp:effectExtent l="0" t="0" r="254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36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F8BD6F" w14:textId="3B29193A" w:rsidR="002E7EA9" w:rsidRPr="00187592" w:rsidRDefault="002E7EA9" w:rsidP="001875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en-ID"/>
        </w:rPr>
      </w:pPr>
      <w:r w:rsidRPr="002E7EA9">
        <w:rPr>
          <w:rFonts w:ascii="Arial" w:hAnsi="Arial" w:cs="Arial"/>
          <w:b/>
          <w:bCs/>
          <w:sz w:val="24"/>
          <w:szCs w:val="24"/>
          <w:u w:val="single"/>
          <w:lang w:eastAsia="en-ID"/>
        </w:rPr>
        <w:t>RILIS DKPP</w:t>
      </w:r>
    </w:p>
    <w:p w14:paraId="2E5C84BD" w14:textId="6CC78DC1" w:rsidR="000E04B0" w:rsidRPr="006936E5" w:rsidRDefault="006936E5" w:rsidP="00D90BC0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en-ID"/>
        </w:rPr>
      </w:pPr>
      <w:r w:rsidRPr="006936E5">
        <w:rPr>
          <w:rFonts w:ascii="Arial" w:hAnsi="Arial" w:cs="Arial"/>
          <w:b/>
          <w:color w:val="000000" w:themeColor="text1"/>
          <w:sz w:val="24"/>
          <w:szCs w:val="24"/>
          <w:lang w:eastAsia="en-ID"/>
        </w:rPr>
        <w:t xml:space="preserve">DKPP Akan </w:t>
      </w:r>
      <w:proofErr w:type="spellStart"/>
      <w:r w:rsidRPr="006936E5">
        <w:rPr>
          <w:rFonts w:ascii="Arial" w:hAnsi="Arial" w:cs="Arial"/>
          <w:b/>
          <w:color w:val="000000" w:themeColor="text1"/>
          <w:sz w:val="24"/>
          <w:szCs w:val="24"/>
          <w:lang w:eastAsia="en-ID"/>
        </w:rPr>
        <w:t>Periksa</w:t>
      </w:r>
      <w:proofErr w:type="spellEnd"/>
      <w:r w:rsidRPr="006936E5">
        <w:rPr>
          <w:rFonts w:ascii="Arial" w:hAnsi="Arial" w:cs="Arial"/>
          <w:b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="008D27E8">
        <w:rPr>
          <w:rFonts w:ascii="Arial" w:hAnsi="Arial" w:cs="Arial"/>
          <w:b/>
          <w:color w:val="000000" w:themeColor="text1"/>
          <w:sz w:val="24"/>
          <w:szCs w:val="24"/>
          <w:lang w:eastAsia="en-ID"/>
        </w:rPr>
        <w:t>Ketua</w:t>
      </w:r>
      <w:proofErr w:type="spellEnd"/>
      <w:r w:rsidR="008D27E8">
        <w:rPr>
          <w:rFonts w:ascii="Arial" w:hAnsi="Arial" w:cs="Arial"/>
          <w:b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="00D90BC0">
        <w:rPr>
          <w:rFonts w:ascii="Arial" w:hAnsi="Arial" w:cs="Arial"/>
          <w:b/>
          <w:color w:val="000000" w:themeColor="text1"/>
          <w:sz w:val="24"/>
          <w:szCs w:val="24"/>
          <w:lang w:eastAsia="en-ID"/>
        </w:rPr>
        <w:t>Bawaslu</w:t>
      </w:r>
      <w:proofErr w:type="spellEnd"/>
      <w:r w:rsidR="00D90BC0">
        <w:rPr>
          <w:rFonts w:ascii="Arial" w:hAnsi="Arial" w:cs="Arial"/>
          <w:b/>
          <w:color w:val="000000" w:themeColor="text1"/>
          <w:sz w:val="24"/>
          <w:szCs w:val="24"/>
          <w:lang w:eastAsia="en-ID"/>
        </w:rPr>
        <w:t xml:space="preserve"> RI dan </w:t>
      </w:r>
      <w:proofErr w:type="spellStart"/>
      <w:r w:rsidR="00D90BC0">
        <w:rPr>
          <w:rFonts w:ascii="Arial" w:hAnsi="Arial" w:cs="Arial"/>
          <w:b/>
          <w:color w:val="000000" w:themeColor="text1"/>
          <w:sz w:val="24"/>
          <w:szCs w:val="24"/>
          <w:lang w:eastAsia="en-ID"/>
        </w:rPr>
        <w:t>Ketua</w:t>
      </w:r>
      <w:proofErr w:type="spellEnd"/>
      <w:r w:rsidR="00D90BC0">
        <w:rPr>
          <w:rFonts w:ascii="Arial" w:hAnsi="Arial" w:cs="Arial"/>
          <w:b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="00D90BC0">
        <w:rPr>
          <w:rFonts w:ascii="Arial" w:hAnsi="Arial" w:cs="Arial"/>
          <w:b/>
          <w:color w:val="000000" w:themeColor="text1"/>
          <w:sz w:val="24"/>
          <w:szCs w:val="24"/>
          <w:lang w:eastAsia="en-ID"/>
        </w:rPr>
        <w:t>Bawaslu</w:t>
      </w:r>
      <w:proofErr w:type="spellEnd"/>
      <w:r w:rsidR="00D90BC0">
        <w:rPr>
          <w:rFonts w:ascii="Arial" w:hAnsi="Arial" w:cs="Arial"/>
          <w:b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="00D90BC0">
        <w:rPr>
          <w:rFonts w:ascii="Arial" w:hAnsi="Arial" w:cs="Arial"/>
          <w:b/>
          <w:color w:val="000000" w:themeColor="text1"/>
          <w:sz w:val="24"/>
          <w:szCs w:val="24"/>
          <w:lang w:eastAsia="en-ID"/>
        </w:rPr>
        <w:t>Kabupaten</w:t>
      </w:r>
      <w:proofErr w:type="spellEnd"/>
      <w:r w:rsidR="00D90BC0">
        <w:rPr>
          <w:rFonts w:ascii="Arial" w:hAnsi="Arial" w:cs="Arial"/>
          <w:b/>
          <w:color w:val="000000" w:themeColor="text1"/>
          <w:sz w:val="24"/>
          <w:szCs w:val="24"/>
          <w:lang w:eastAsia="en-ID"/>
        </w:rPr>
        <w:t xml:space="preserve"> Bandung Barat</w:t>
      </w:r>
    </w:p>
    <w:p w14:paraId="37C09C14" w14:textId="749FEE63" w:rsidR="003B3DFE" w:rsidRDefault="003C6B8C" w:rsidP="003C6B8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n-ID"/>
        </w:rPr>
      </w:pPr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Jakarta, DKPP – Dewan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Kehormatan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Penyelenggara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Pemilu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(DKPP)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akan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menggelar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sidang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pemeriksaan</w:t>
      </w:r>
      <w:proofErr w:type="spellEnd"/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dua </w:t>
      </w:r>
      <w:proofErr w:type="spellStart"/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>perkara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dugaan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pelanggaran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Kode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Etik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Penyelenggara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Pemilu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(KEPP)</w:t>
      </w:r>
      <w:r w:rsidR="00851EAD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. </w:t>
      </w:r>
      <w:proofErr w:type="spellStart"/>
      <w:r w:rsidR="00851EAD">
        <w:rPr>
          <w:rFonts w:ascii="Arial" w:hAnsi="Arial" w:cs="Arial"/>
          <w:color w:val="000000" w:themeColor="text1"/>
          <w:sz w:val="24"/>
          <w:szCs w:val="24"/>
          <w:lang w:eastAsia="en-ID"/>
        </w:rPr>
        <w:t>Sidang</w:t>
      </w:r>
      <w:proofErr w:type="spellEnd"/>
      <w:r w:rsidR="00851EAD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="00851EAD">
        <w:rPr>
          <w:rFonts w:ascii="Arial" w:hAnsi="Arial" w:cs="Arial"/>
          <w:color w:val="000000" w:themeColor="text1"/>
          <w:sz w:val="24"/>
          <w:szCs w:val="24"/>
          <w:lang w:eastAsia="en-ID"/>
        </w:rPr>
        <w:t>pemeriksaan</w:t>
      </w:r>
      <w:proofErr w:type="spellEnd"/>
      <w:r w:rsidR="00851EAD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="00851EAD">
        <w:rPr>
          <w:rFonts w:ascii="Arial" w:hAnsi="Arial" w:cs="Arial"/>
          <w:color w:val="000000" w:themeColor="text1"/>
          <w:sz w:val="24"/>
          <w:szCs w:val="24"/>
          <w:lang w:eastAsia="en-ID"/>
        </w:rPr>
        <w:t>untuk</w:t>
      </w:r>
      <w:proofErr w:type="spellEnd"/>
      <w:r w:rsidR="00851EAD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dua</w:t>
      </w:r>
      <w:r w:rsidR="003B3DFE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="003B3DFE">
        <w:rPr>
          <w:rFonts w:ascii="Arial" w:hAnsi="Arial" w:cs="Arial"/>
          <w:color w:val="000000" w:themeColor="text1"/>
          <w:sz w:val="24"/>
          <w:szCs w:val="24"/>
          <w:lang w:eastAsia="en-ID"/>
        </w:rPr>
        <w:t>perkara</w:t>
      </w:r>
      <w:proofErr w:type="spellEnd"/>
      <w:r w:rsidR="00851EAD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="00851EAD">
        <w:rPr>
          <w:rFonts w:ascii="Arial" w:hAnsi="Arial" w:cs="Arial"/>
          <w:color w:val="000000" w:themeColor="text1"/>
          <w:sz w:val="24"/>
          <w:szCs w:val="24"/>
          <w:lang w:eastAsia="en-ID"/>
        </w:rPr>
        <w:t>itu</w:t>
      </w:r>
      <w:proofErr w:type="spellEnd"/>
      <w:r w:rsidR="00851EAD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, yang masing-masing </w:t>
      </w:r>
      <w:proofErr w:type="spellStart"/>
      <w:r w:rsidR="00851EAD">
        <w:rPr>
          <w:rFonts w:ascii="Arial" w:hAnsi="Arial" w:cs="Arial"/>
          <w:color w:val="000000" w:themeColor="text1"/>
          <w:sz w:val="24"/>
          <w:szCs w:val="24"/>
          <w:lang w:eastAsia="en-ID"/>
        </w:rPr>
        <w:t>ber</w:t>
      </w:r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>n</w:t>
      </w:r>
      <w:r w:rsidR="003B3DFE">
        <w:rPr>
          <w:rFonts w:ascii="Arial" w:hAnsi="Arial" w:cs="Arial"/>
          <w:color w:val="000000" w:themeColor="text1"/>
          <w:sz w:val="24"/>
          <w:szCs w:val="24"/>
          <w:lang w:eastAsia="en-ID"/>
        </w:rPr>
        <w:t>omor</w:t>
      </w:r>
      <w:proofErr w:type="spellEnd"/>
      <w:r w:rsidR="003B3DFE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: </w:t>
      </w:r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>169</w:t>
      </w:r>
      <w:r w:rsidR="003B3DFE">
        <w:rPr>
          <w:rFonts w:ascii="Arial" w:hAnsi="Arial" w:cs="Arial"/>
          <w:color w:val="000000" w:themeColor="text1"/>
          <w:sz w:val="24"/>
          <w:szCs w:val="24"/>
          <w:lang w:eastAsia="en-ID"/>
        </w:rPr>
        <w:t>-PKE-DKPP/</w:t>
      </w:r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>V</w:t>
      </w:r>
      <w:r w:rsidR="003B3DFE">
        <w:rPr>
          <w:rFonts w:ascii="Arial" w:hAnsi="Arial" w:cs="Arial"/>
          <w:color w:val="000000" w:themeColor="text1"/>
          <w:sz w:val="24"/>
          <w:szCs w:val="24"/>
          <w:lang w:eastAsia="en-ID"/>
        </w:rPr>
        <w:t>I/2025</w:t>
      </w:r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dan 173-PKE-DKPP/VI/2025</w:t>
      </w:r>
      <w:r w:rsidR="00851EAD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, </w:t>
      </w:r>
      <w:proofErr w:type="spellStart"/>
      <w:r w:rsidR="00851EAD">
        <w:rPr>
          <w:rFonts w:ascii="Arial" w:hAnsi="Arial" w:cs="Arial"/>
          <w:color w:val="000000" w:themeColor="text1"/>
          <w:sz w:val="24"/>
          <w:szCs w:val="24"/>
          <w:lang w:eastAsia="en-ID"/>
        </w:rPr>
        <w:t>akan</w:t>
      </w:r>
      <w:proofErr w:type="spellEnd"/>
      <w:r w:rsidR="00851EAD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="00851EAD">
        <w:rPr>
          <w:rFonts w:ascii="Arial" w:hAnsi="Arial" w:cs="Arial"/>
          <w:color w:val="000000" w:themeColor="text1"/>
          <w:sz w:val="24"/>
          <w:szCs w:val="24"/>
          <w:lang w:eastAsia="en-ID"/>
        </w:rPr>
        <w:t>dllangsungkan</w:t>
      </w:r>
      <w:proofErr w:type="spellEnd"/>
      <w:r w:rsidR="00851EAD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di </w:t>
      </w:r>
      <w:r w:rsidR="003B3DFE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Ruang </w:t>
      </w:r>
      <w:proofErr w:type="spellStart"/>
      <w:r w:rsidR="003B3DFE">
        <w:rPr>
          <w:rFonts w:ascii="Arial" w:hAnsi="Arial" w:cs="Arial"/>
          <w:color w:val="000000" w:themeColor="text1"/>
          <w:sz w:val="24"/>
          <w:szCs w:val="24"/>
          <w:lang w:eastAsia="en-ID"/>
        </w:rPr>
        <w:t>Sidang</w:t>
      </w:r>
      <w:proofErr w:type="spellEnd"/>
      <w:r w:rsidR="003B3DFE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DKPP Jakarta, pada</w:t>
      </w:r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Kamis</w:t>
      </w:r>
      <w:r w:rsidR="003B3DFE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(</w:t>
      </w:r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>24</w:t>
      </w:r>
      <w:r w:rsidR="003B3DFE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/7/2025) </w:t>
      </w:r>
      <w:proofErr w:type="spellStart"/>
      <w:r w:rsidR="003B3DFE">
        <w:rPr>
          <w:rFonts w:ascii="Arial" w:hAnsi="Arial" w:cs="Arial"/>
          <w:color w:val="000000" w:themeColor="text1"/>
          <w:sz w:val="24"/>
          <w:szCs w:val="24"/>
          <w:lang w:eastAsia="en-ID"/>
        </w:rPr>
        <w:t>pukul</w:t>
      </w:r>
      <w:proofErr w:type="spellEnd"/>
      <w:r w:rsidR="003B3DFE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09.00 WIB. </w:t>
      </w:r>
    </w:p>
    <w:p w14:paraId="00D96452" w14:textId="773932B6" w:rsidR="00BD23CA" w:rsidRDefault="003B3DFE" w:rsidP="003C6B8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n-ID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Perkara</w:t>
      </w:r>
      <w:proofErr w:type="spellEnd"/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>nomor</w:t>
      </w:r>
      <w:proofErr w:type="spellEnd"/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: </w:t>
      </w:r>
      <w:r w:rsidR="00BD23CA" w:rsidRP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>169-PKE-DKPP/VI/2025</w:t>
      </w:r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>diadukan</w:t>
      </w:r>
      <w:proofErr w:type="spellEnd"/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Gunawan yang </w:t>
      </w:r>
      <w:proofErr w:type="spellStart"/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>mengadukan</w:t>
      </w:r>
      <w:proofErr w:type="spellEnd"/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>Ketua</w:t>
      </w:r>
      <w:proofErr w:type="spellEnd"/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>Bawaslu</w:t>
      </w:r>
      <w:proofErr w:type="spellEnd"/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>Kabupaten</w:t>
      </w:r>
      <w:proofErr w:type="spellEnd"/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Bandung Barat, Riza </w:t>
      </w:r>
      <w:proofErr w:type="spellStart"/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>Nasrul</w:t>
      </w:r>
      <w:proofErr w:type="spellEnd"/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Falah dan </w:t>
      </w:r>
      <w:proofErr w:type="spellStart"/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>Ketua</w:t>
      </w:r>
      <w:proofErr w:type="spellEnd"/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>Bawaslu</w:t>
      </w:r>
      <w:proofErr w:type="spellEnd"/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RI, Rahmat </w:t>
      </w:r>
      <w:proofErr w:type="spellStart"/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>Bagja</w:t>
      </w:r>
      <w:proofErr w:type="spellEnd"/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, masing-masing </w:t>
      </w:r>
      <w:proofErr w:type="spellStart"/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>sebagai</w:t>
      </w:r>
      <w:proofErr w:type="spellEnd"/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>teradu</w:t>
      </w:r>
      <w:proofErr w:type="spellEnd"/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I dan </w:t>
      </w:r>
      <w:proofErr w:type="spellStart"/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>teradu</w:t>
      </w:r>
      <w:proofErr w:type="spellEnd"/>
      <w:r w:rsidR="00BD23CA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II. </w:t>
      </w:r>
    </w:p>
    <w:p w14:paraId="5A094840" w14:textId="29A95799" w:rsidR="00BD23CA" w:rsidRDefault="00BD23CA" w:rsidP="003C6B8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n-ID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Sedangkan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perkara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nomor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: 173-PKE-DKPP/VI/2025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diadukan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Zacky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Muhammad Zam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Zam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Harminus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Koto,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Muamarullah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Nuryamah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Usep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Agus Zawari,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Syaiful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Bachri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, dan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Fereddy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Ketua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dan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Anggota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Bawaslu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Provinsi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Jawa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Barat). Para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pengadu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mengadukan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Ketua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Bawaslu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Kabupaten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Bandung Barat, Riza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Nasrul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Falah. </w:t>
      </w:r>
    </w:p>
    <w:p w14:paraId="67DFBD0C" w14:textId="05C6924C" w:rsidR="00BD23CA" w:rsidRDefault="00BD23CA" w:rsidP="003C6B8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n-ID"/>
        </w:rPr>
      </w:pPr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Para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pengadu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dari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kedua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perkar</w:t>
      </w:r>
      <w:r w:rsidR="00E70275">
        <w:rPr>
          <w:rFonts w:ascii="Arial" w:hAnsi="Arial" w:cs="Arial"/>
          <w:color w:val="000000" w:themeColor="text1"/>
          <w:sz w:val="24"/>
          <w:szCs w:val="24"/>
          <w:lang w:eastAsia="en-ID"/>
        </w:rPr>
        <w:t>a</w:t>
      </w:r>
      <w:proofErr w:type="spellEnd"/>
      <w:r w:rsidR="00E70275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="00E70275">
        <w:rPr>
          <w:rFonts w:ascii="Arial" w:hAnsi="Arial" w:cs="Arial"/>
          <w:color w:val="000000" w:themeColor="text1"/>
          <w:sz w:val="24"/>
          <w:szCs w:val="24"/>
          <w:lang w:eastAsia="en-ID"/>
        </w:rPr>
        <w:t>ini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mendalilkan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Ketua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Bawaslu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Kabupaten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Bandung Barat, Riza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Nasrul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Falah, </w:t>
      </w:r>
      <w:proofErr w:type="spellStart"/>
      <w:r w:rsidR="00E70275">
        <w:rPr>
          <w:rFonts w:ascii="Arial" w:hAnsi="Arial" w:cs="Arial"/>
          <w:color w:val="000000" w:themeColor="text1"/>
          <w:sz w:val="24"/>
          <w:szCs w:val="24"/>
          <w:lang w:eastAsia="en-ID"/>
        </w:rPr>
        <w:t>terlibat</w:t>
      </w:r>
      <w:proofErr w:type="spellEnd"/>
      <w:r w:rsidR="00E70275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="00E70275">
        <w:rPr>
          <w:rFonts w:ascii="Arial" w:hAnsi="Arial" w:cs="Arial"/>
          <w:color w:val="000000" w:themeColor="text1"/>
          <w:sz w:val="24"/>
          <w:szCs w:val="24"/>
          <w:lang w:eastAsia="en-ID"/>
        </w:rPr>
        <w:t>dalam</w:t>
      </w:r>
      <w:proofErr w:type="spellEnd"/>
      <w:r w:rsidR="00E70275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="00E70275">
        <w:rPr>
          <w:rFonts w:ascii="Arial" w:hAnsi="Arial" w:cs="Arial"/>
          <w:color w:val="000000" w:themeColor="text1"/>
          <w:sz w:val="24"/>
          <w:szCs w:val="24"/>
          <w:lang w:eastAsia="en-ID"/>
        </w:rPr>
        <w:t>penyalahgunaan</w:t>
      </w:r>
      <w:proofErr w:type="spellEnd"/>
      <w:r w:rsidR="00E70275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="00E70275">
        <w:rPr>
          <w:rFonts w:ascii="Arial" w:hAnsi="Arial" w:cs="Arial"/>
          <w:color w:val="000000" w:themeColor="text1"/>
          <w:sz w:val="24"/>
          <w:szCs w:val="24"/>
          <w:lang w:eastAsia="en-ID"/>
        </w:rPr>
        <w:t>narkoba</w:t>
      </w:r>
      <w:proofErr w:type="spellEnd"/>
      <w:r w:rsidR="00E70275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. </w:t>
      </w:r>
      <w:proofErr w:type="spellStart"/>
      <w:r w:rsidR="00E70275">
        <w:rPr>
          <w:rFonts w:ascii="Arial" w:hAnsi="Arial" w:cs="Arial"/>
          <w:color w:val="000000" w:themeColor="text1"/>
          <w:sz w:val="24"/>
          <w:szCs w:val="24"/>
          <w:lang w:eastAsia="en-ID"/>
        </w:rPr>
        <w:t>Ia</w:t>
      </w:r>
      <w:proofErr w:type="spellEnd"/>
      <w:r w:rsidR="00E70275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="00E70275">
        <w:rPr>
          <w:rFonts w:ascii="Arial" w:hAnsi="Arial" w:cs="Arial"/>
          <w:color w:val="000000" w:themeColor="text1"/>
          <w:sz w:val="24"/>
          <w:szCs w:val="24"/>
          <w:lang w:eastAsia="en-ID"/>
        </w:rPr>
        <w:t>terjaring</w:t>
      </w:r>
      <w:proofErr w:type="spellEnd"/>
      <w:r w:rsidR="00805013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="00805013">
        <w:rPr>
          <w:rFonts w:ascii="Arial" w:hAnsi="Arial" w:cs="Arial"/>
          <w:color w:val="000000" w:themeColor="text1"/>
          <w:sz w:val="24"/>
          <w:szCs w:val="24"/>
          <w:lang w:eastAsia="en-ID"/>
        </w:rPr>
        <w:t>dalam</w:t>
      </w:r>
      <w:proofErr w:type="spellEnd"/>
      <w:r w:rsidR="00E70275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="00E70275">
        <w:rPr>
          <w:rFonts w:ascii="Arial" w:hAnsi="Arial" w:cs="Arial"/>
          <w:color w:val="000000" w:themeColor="text1"/>
          <w:sz w:val="24"/>
          <w:szCs w:val="24"/>
          <w:lang w:eastAsia="en-ID"/>
        </w:rPr>
        <w:t>operasi</w:t>
      </w:r>
      <w:proofErr w:type="spellEnd"/>
      <w:r w:rsidR="00E70275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="00E70275">
        <w:rPr>
          <w:rFonts w:ascii="Arial" w:hAnsi="Arial" w:cs="Arial"/>
          <w:color w:val="000000" w:themeColor="text1"/>
          <w:sz w:val="24"/>
          <w:szCs w:val="24"/>
          <w:lang w:eastAsia="en-ID"/>
        </w:rPr>
        <w:t>tangkap</w:t>
      </w:r>
      <w:proofErr w:type="spellEnd"/>
      <w:r w:rsidR="00E70275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="00805013">
        <w:rPr>
          <w:rFonts w:ascii="Arial" w:hAnsi="Arial" w:cs="Arial"/>
          <w:color w:val="000000" w:themeColor="text1"/>
          <w:sz w:val="24"/>
          <w:szCs w:val="24"/>
          <w:lang w:eastAsia="en-ID"/>
        </w:rPr>
        <w:t>tangan</w:t>
      </w:r>
      <w:proofErr w:type="spellEnd"/>
      <w:r w:rsidR="00805013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(OTT) yang </w:t>
      </w:r>
      <w:proofErr w:type="spellStart"/>
      <w:r w:rsidR="00805013">
        <w:rPr>
          <w:rFonts w:ascii="Arial" w:hAnsi="Arial" w:cs="Arial"/>
          <w:color w:val="000000" w:themeColor="text1"/>
          <w:sz w:val="24"/>
          <w:szCs w:val="24"/>
          <w:lang w:eastAsia="en-ID"/>
        </w:rPr>
        <w:t>digelar</w:t>
      </w:r>
      <w:proofErr w:type="spellEnd"/>
      <w:r w:rsidR="00805013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="00805013">
        <w:rPr>
          <w:rFonts w:ascii="Arial" w:hAnsi="Arial" w:cs="Arial"/>
          <w:color w:val="000000" w:themeColor="text1"/>
          <w:sz w:val="24"/>
          <w:szCs w:val="24"/>
          <w:lang w:eastAsia="en-ID"/>
        </w:rPr>
        <w:t>Direktorat</w:t>
      </w:r>
      <w:proofErr w:type="spellEnd"/>
      <w:r w:rsidR="00805013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="00805013">
        <w:rPr>
          <w:rFonts w:ascii="Arial" w:hAnsi="Arial" w:cs="Arial"/>
          <w:color w:val="000000" w:themeColor="text1"/>
          <w:sz w:val="24"/>
          <w:szCs w:val="24"/>
          <w:lang w:eastAsia="en-ID"/>
        </w:rPr>
        <w:t>Narkoba</w:t>
      </w:r>
      <w:proofErr w:type="spellEnd"/>
      <w:r w:rsidR="00805013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="00805013">
        <w:rPr>
          <w:rFonts w:ascii="Arial" w:hAnsi="Arial" w:cs="Arial"/>
          <w:color w:val="000000" w:themeColor="text1"/>
          <w:sz w:val="24"/>
          <w:szCs w:val="24"/>
          <w:lang w:eastAsia="en-ID"/>
        </w:rPr>
        <w:t>Kepolisian</w:t>
      </w:r>
      <w:proofErr w:type="spellEnd"/>
      <w:r w:rsidR="00805013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="00805013">
        <w:rPr>
          <w:rFonts w:ascii="Arial" w:hAnsi="Arial" w:cs="Arial"/>
          <w:color w:val="000000" w:themeColor="text1"/>
          <w:sz w:val="24"/>
          <w:szCs w:val="24"/>
          <w:lang w:eastAsia="en-ID"/>
        </w:rPr>
        <w:t>Cimahi</w:t>
      </w:r>
      <w:proofErr w:type="spellEnd"/>
      <w:r w:rsidR="00805013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. </w:t>
      </w:r>
    </w:p>
    <w:p w14:paraId="160A04E2" w14:textId="60B7F2CA" w:rsidR="00805013" w:rsidRDefault="00805013" w:rsidP="003C6B8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n-ID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Sedangkan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teradu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II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dalam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perkara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nomor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169-PKE-DKPP/VI/2025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didalilkan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melakukan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pembiaran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dengan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menerbitkan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surat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keputusan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penonaktifan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sementara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teradu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sampai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dengan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batas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akhir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ditentukan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oleh Badan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>Narkotika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Nasional (BNN). </w:t>
      </w:r>
    </w:p>
    <w:p w14:paraId="3F878864" w14:textId="0A9E5A8A" w:rsidR="003C6B8C" w:rsidRPr="003C6B8C" w:rsidRDefault="003C6B8C" w:rsidP="003C6B8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n-ID"/>
        </w:rPr>
      </w:pP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Sekretaris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DKPP</w:t>
      </w:r>
      <w:r w:rsidR="00D27232">
        <w:rPr>
          <w:rFonts w:ascii="Arial" w:hAnsi="Arial" w:cs="Arial"/>
          <w:color w:val="000000" w:themeColor="text1"/>
          <w:sz w:val="24"/>
          <w:szCs w:val="24"/>
          <w:lang w:eastAsia="en-ID"/>
        </w:rPr>
        <w:t>,</w:t>
      </w:r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David Yama</w:t>
      </w:r>
      <w:r w:rsidR="00D27232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,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mengatakan</w:t>
      </w:r>
      <w:proofErr w:type="spellEnd"/>
      <w:r w:rsidR="00D27232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="00D27232">
        <w:rPr>
          <w:rFonts w:ascii="Arial" w:hAnsi="Arial" w:cs="Arial"/>
          <w:color w:val="000000" w:themeColor="text1"/>
          <w:sz w:val="24"/>
          <w:szCs w:val="24"/>
          <w:lang w:eastAsia="en-ID"/>
        </w:rPr>
        <w:t>bahwa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pada agenda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sidang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ini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DKPP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akan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mendengarkan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keterangan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dari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para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pihak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,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baik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pengadu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,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teradu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,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saksi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,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maupun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pihak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terkait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.</w:t>
      </w:r>
    </w:p>
    <w:p w14:paraId="7C58E539" w14:textId="2388B677" w:rsidR="003C6B8C" w:rsidRPr="003C6B8C" w:rsidRDefault="003C6B8C" w:rsidP="003C6B8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n-ID"/>
        </w:rPr>
      </w:pPr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DKPP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telah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memanggil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para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pihak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secara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patut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sesuai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ketentuan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Pasal 22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ayat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(1)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Peraturan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DKPP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Nomor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3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Tahun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2017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tentang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Pedoman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Beracara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Kode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Etik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Penyelenggara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Pemilu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sebagaimana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diubah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terakhir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dengan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Peraturan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DKPP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Nomor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1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Tahun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2022.</w:t>
      </w:r>
    </w:p>
    <w:p w14:paraId="43755EB8" w14:textId="663F8D7A" w:rsidR="003C6B8C" w:rsidRPr="003C6B8C" w:rsidRDefault="003C6B8C" w:rsidP="003C6B8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n-ID"/>
        </w:rPr>
      </w:pPr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“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Sekretariat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DKPP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telah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memanggil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semua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pihak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secara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patut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,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yakni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lima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hari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sebelum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sidang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pemeriksaan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digelar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,”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jelas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David.</w:t>
      </w:r>
    </w:p>
    <w:p w14:paraId="3AE65C74" w14:textId="6E50EB27" w:rsidR="00C5013A" w:rsidRDefault="003C6B8C" w:rsidP="003C6B8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n-ID"/>
        </w:rPr>
      </w:pP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lastRenderedPageBreak/>
        <w:t>Menurut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David,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sidang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ini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bersifat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terbuka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untuk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umum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,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sehingga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baik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masyarakat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umum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yang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ingin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memantau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atau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wartawan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yang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ingin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meliput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sidang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,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dapat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melihat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langsung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jalannya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persidangan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.</w:t>
      </w:r>
    </w:p>
    <w:p w14:paraId="05E1FB1E" w14:textId="0BEA27DF" w:rsidR="008D27E8" w:rsidRDefault="003C6B8C" w:rsidP="003C6B8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n-ID"/>
        </w:rPr>
      </w:pPr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“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Bagi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masyarakat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yang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ingin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hadir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atau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wartawan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yang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ingin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meliput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,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silahkan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hadir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sebelum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sidang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dimulai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,”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ujarnya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.</w:t>
      </w:r>
    </w:p>
    <w:p w14:paraId="4FADB41E" w14:textId="4F6B4BEB" w:rsidR="003C6B8C" w:rsidRPr="003C6B8C" w:rsidRDefault="003C6B8C" w:rsidP="003C6B8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n-ID"/>
        </w:rPr>
      </w:pP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Untuk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memudahkan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akses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publik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terhadap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jalannya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persidangan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,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sidang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ini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juga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akan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disiarkan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secara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langsung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melalui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akun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r w:rsidR="0065275D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Facebook dan </w:t>
      </w:r>
      <w:proofErr w:type="spellStart"/>
      <w:r w:rsidR="009214D6">
        <w:rPr>
          <w:rFonts w:ascii="Arial" w:hAnsi="Arial" w:cs="Arial"/>
          <w:color w:val="000000" w:themeColor="text1"/>
          <w:sz w:val="24"/>
          <w:szCs w:val="24"/>
          <w:lang w:eastAsia="en-ID"/>
        </w:rPr>
        <w:t>Youtube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resmi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DKPP.</w:t>
      </w:r>
    </w:p>
    <w:p w14:paraId="242B7466" w14:textId="35F24D35" w:rsidR="0013773A" w:rsidRDefault="003C6B8C" w:rsidP="003C6B8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n-ID"/>
        </w:rPr>
      </w:pPr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“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Sehingga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siapa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pun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dapat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menyaksikan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jalannya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sidang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pemeriksaan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ini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,” 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pungkas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David. [</w:t>
      </w:r>
      <w:proofErr w:type="spellStart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>Rilis</w:t>
      </w:r>
      <w:proofErr w:type="spellEnd"/>
      <w:r w:rsidRPr="003C6B8C">
        <w:rPr>
          <w:rFonts w:ascii="Arial" w:hAnsi="Arial" w:cs="Arial"/>
          <w:color w:val="000000" w:themeColor="text1"/>
          <w:sz w:val="24"/>
          <w:szCs w:val="24"/>
          <w:lang w:eastAsia="en-ID"/>
        </w:rPr>
        <w:t xml:space="preserve"> Humas DKPP]</w:t>
      </w:r>
    </w:p>
    <w:p w14:paraId="355C867C" w14:textId="77777777" w:rsidR="00187592" w:rsidRPr="00187592" w:rsidRDefault="00187592" w:rsidP="003C6B8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n-ID"/>
        </w:rPr>
      </w:pPr>
    </w:p>
    <w:p w14:paraId="0109A2A8" w14:textId="5DC27A3B" w:rsidR="002E7EA9" w:rsidRDefault="002E7EA9" w:rsidP="003E0C39">
      <w:pPr>
        <w:spacing w:after="0" w:line="240" w:lineRule="auto"/>
        <w:ind w:left="4320" w:firstLine="720"/>
        <w:jc w:val="both"/>
        <w:rPr>
          <w:rFonts w:ascii="Arial" w:hAnsi="Arial" w:cs="Arial"/>
          <w:sz w:val="24"/>
          <w:szCs w:val="24"/>
          <w:lang w:eastAsia="en-ID"/>
        </w:rPr>
      </w:pPr>
      <w:proofErr w:type="spellStart"/>
      <w:r w:rsidRPr="002E7EA9">
        <w:rPr>
          <w:rFonts w:ascii="Arial" w:hAnsi="Arial" w:cs="Arial"/>
          <w:sz w:val="24"/>
          <w:szCs w:val="24"/>
          <w:lang w:eastAsia="en-ID"/>
        </w:rPr>
        <w:t>Sekretaris</w:t>
      </w:r>
      <w:proofErr w:type="spellEnd"/>
      <w:r w:rsidRPr="002E7EA9">
        <w:rPr>
          <w:rFonts w:ascii="Arial" w:hAnsi="Arial" w:cs="Arial"/>
          <w:sz w:val="24"/>
          <w:szCs w:val="24"/>
          <w:lang w:eastAsia="en-ID"/>
        </w:rPr>
        <w:t xml:space="preserve"> DKPP,</w:t>
      </w:r>
    </w:p>
    <w:p w14:paraId="08D81A21" w14:textId="69BD348A" w:rsidR="00F61CD3" w:rsidRDefault="00F61CD3" w:rsidP="003E0C39">
      <w:pPr>
        <w:spacing w:after="0" w:line="240" w:lineRule="auto"/>
        <w:ind w:left="4320" w:firstLine="720"/>
        <w:jc w:val="both"/>
        <w:rPr>
          <w:rFonts w:ascii="Arial" w:hAnsi="Arial" w:cs="Arial"/>
          <w:sz w:val="24"/>
          <w:szCs w:val="24"/>
          <w:lang w:eastAsia="en-ID"/>
        </w:rPr>
      </w:pPr>
    </w:p>
    <w:p w14:paraId="41EEC957" w14:textId="77777777" w:rsidR="00CD2863" w:rsidRDefault="00CD2863" w:rsidP="007A30DA">
      <w:pPr>
        <w:spacing w:after="0" w:line="240" w:lineRule="auto"/>
        <w:ind w:left="4320" w:firstLine="783"/>
        <w:jc w:val="both"/>
        <w:rPr>
          <w:rFonts w:ascii="Arial" w:hAnsi="Arial" w:cs="Arial"/>
          <w:sz w:val="24"/>
          <w:szCs w:val="24"/>
          <w:lang w:eastAsia="en-ID"/>
        </w:rPr>
      </w:pPr>
    </w:p>
    <w:p w14:paraId="53851327" w14:textId="77777777" w:rsidR="00CD2863" w:rsidRDefault="00CD2863" w:rsidP="007A30DA">
      <w:pPr>
        <w:spacing w:after="0" w:line="240" w:lineRule="auto"/>
        <w:ind w:left="4320" w:firstLine="783"/>
        <w:jc w:val="both"/>
        <w:rPr>
          <w:rFonts w:ascii="Arial" w:hAnsi="Arial" w:cs="Arial"/>
          <w:sz w:val="24"/>
          <w:szCs w:val="24"/>
          <w:lang w:eastAsia="en-ID"/>
        </w:rPr>
      </w:pPr>
    </w:p>
    <w:p w14:paraId="69B1A7D9" w14:textId="57885C07" w:rsidR="002E7EA9" w:rsidRDefault="00CD2863" w:rsidP="007A30DA">
      <w:pPr>
        <w:spacing w:after="0" w:line="240" w:lineRule="auto"/>
        <w:ind w:left="4320" w:firstLine="783"/>
        <w:jc w:val="both"/>
        <w:rPr>
          <w:rFonts w:ascii="Arial" w:hAnsi="Arial" w:cs="Arial"/>
          <w:sz w:val="24"/>
          <w:szCs w:val="24"/>
          <w:lang w:eastAsia="en-ID"/>
        </w:rPr>
      </w:pPr>
      <w:r>
        <w:rPr>
          <w:rFonts w:ascii="Arial" w:hAnsi="Arial" w:cs="Arial"/>
          <w:sz w:val="24"/>
          <w:szCs w:val="24"/>
          <w:lang w:eastAsia="en-ID"/>
        </w:rPr>
        <w:t xml:space="preserve">     </w:t>
      </w:r>
      <w:r w:rsidR="002E7EA9" w:rsidRPr="002E7EA9">
        <w:rPr>
          <w:rFonts w:ascii="Arial" w:hAnsi="Arial" w:cs="Arial"/>
          <w:sz w:val="24"/>
          <w:szCs w:val="24"/>
          <w:lang w:eastAsia="en-ID"/>
        </w:rPr>
        <w:t>${</w:t>
      </w:r>
      <w:proofErr w:type="spellStart"/>
      <w:r w:rsidR="002E7EA9" w:rsidRPr="002E7EA9">
        <w:rPr>
          <w:rFonts w:ascii="Arial" w:hAnsi="Arial" w:cs="Arial"/>
          <w:sz w:val="24"/>
          <w:szCs w:val="24"/>
          <w:lang w:eastAsia="en-ID"/>
        </w:rPr>
        <w:t>ttd_pengirim</w:t>
      </w:r>
      <w:proofErr w:type="spellEnd"/>
      <w:r w:rsidR="002E7EA9" w:rsidRPr="002E7EA9">
        <w:rPr>
          <w:rFonts w:ascii="Arial" w:hAnsi="Arial" w:cs="Arial"/>
          <w:sz w:val="24"/>
          <w:szCs w:val="24"/>
          <w:lang w:eastAsia="en-ID"/>
        </w:rPr>
        <w:t>}</w:t>
      </w:r>
    </w:p>
    <w:p w14:paraId="72F7F57C" w14:textId="2D9189D0" w:rsidR="00F61CD3" w:rsidRDefault="00F61CD3" w:rsidP="003E0C39">
      <w:pPr>
        <w:spacing w:after="0" w:line="240" w:lineRule="auto"/>
        <w:ind w:left="4320" w:firstLine="720"/>
        <w:jc w:val="both"/>
        <w:rPr>
          <w:rFonts w:ascii="Arial" w:hAnsi="Arial" w:cs="Arial"/>
          <w:sz w:val="24"/>
          <w:szCs w:val="24"/>
          <w:lang w:eastAsia="en-ID"/>
        </w:rPr>
      </w:pPr>
    </w:p>
    <w:p w14:paraId="4360BC77" w14:textId="71D180FA" w:rsidR="00F61CD3" w:rsidRDefault="00F61CD3" w:rsidP="003E0C39">
      <w:pPr>
        <w:spacing w:after="0" w:line="240" w:lineRule="auto"/>
        <w:ind w:left="4320" w:firstLine="720"/>
        <w:jc w:val="both"/>
        <w:rPr>
          <w:rFonts w:ascii="Arial" w:hAnsi="Arial" w:cs="Arial"/>
          <w:sz w:val="24"/>
          <w:szCs w:val="24"/>
          <w:lang w:eastAsia="en-ID"/>
        </w:rPr>
      </w:pPr>
    </w:p>
    <w:p w14:paraId="0D4DEA83" w14:textId="77777777" w:rsidR="001F5FDB" w:rsidRPr="002E7EA9" w:rsidRDefault="001F5FDB" w:rsidP="003E0C39">
      <w:pPr>
        <w:spacing w:after="0" w:line="240" w:lineRule="auto"/>
        <w:ind w:left="4320" w:firstLine="720"/>
        <w:jc w:val="both"/>
        <w:rPr>
          <w:rFonts w:ascii="Arial" w:hAnsi="Arial" w:cs="Arial"/>
          <w:sz w:val="24"/>
          <w:szCs w:val="24"/>
          <w:lang w:eastAsia="en-ID"/>
        </w:rPr>
      </w:pPr>
    </w:p>
    <w:p w14:paraId="5F811F1A" w14:textId="442442AB" w:rsidR="002E7EA9" w:rsidRPr="00572AC2" w:rsidRDefault="002E7EA9" w:rsidP="003E0C39">
      <w:pPr>
        <w:spacing w:after="0" w:line="240" w:lineRule="auto"/>
        <w:ind w:left="4320" w:firstLine="720"/>
        <w:jc w:val="both"/>
        <w:rPr>
          <w:rFonts w:ascii="Arial" w:hAnsi="Arial" w:cs="Arial"/>
          <w:sz w:val="24"/>
          <w:szCs w:val="24"/>
          <w:u w:val="single"/>
          <w:lang w:eastAsia="en-ID"/>
        </w:rPr>
      </w:pPr>
      <w:r w:rsidRPr="00572AC2">
        <w:rPr>
          <w:rFonts w:ascii="Arial" w:hAnsi="Arial" w:cs="Arial"/>
          <w:sz w:val="24"/>
          <w:szCs w:val="24"/>
          <w:u w:val="single"/>
          <w:lang w:eastAsia="en-ID"/>
        </w:rPr>
        <w:t xml:space="preserve">Dr. </w:t>
      </w:r>
      <w:r w:rsidR="009214D6" w:rsidRPr="00572AC2">
        <w:rPr>
          <w:rFonts w:ascii="Arial" w:hAnsi="Arial" w:cs="Arial"/>
          <w:sz w:val="24"/>
          <w:szCs w:val="24"/>
          <w:u w:val="single"/>
          <w:lang w:eastAsia="en-ID"/>
        </w:rPr>
        <w:t xml:space="preserve">Ir. </w:t>
      </w:r>
      <w:r w:rsidRPr="00572AC2">
        <w:rPr>
          <w:rFonts w:ascii="Arial" w:hAnsi="Arial" w:cs="Arial"/>
          <w:sz w:val="24"/>
          <w:szCs w:val="24"/>
          <w:u w:val="single"/>
          <w:lang w:eastAsia="en-ID"/>
        </w:rPr>
        <w:t xml:space="preserve">David Yama, </w:t>
      </w:r>
      <w:proofErr w:type="spellStart"/>
      <w:r w:rsidRPr="00572AC2">
        <w:rPr>
          <w:rFonts w:ascii="Arial" w:hAnsi="Arial" w:cs="Arial"/>
          <w:sz w:val="24"/>
          <w:szCs w:val="24"/>
          <w:u w:val="single"/>
          <w:lang w:eastAsia="en-ID"/>
        </w:rPr>
        <w:t>M.Sc</w:t>
      </w:r>
      <w:proofErr w:type="spellEnd"/>
      <w:r w:rsidRPr="00572AC2">
        <w:rPr>
          <w:rFonts w:ascii="Arial" w:hAnsi="Arial" w:cs="Arial"/>
          <w:sz w:val="24"/>
          <w:szCs w:val="24"/>
          <w:u w:val="single"/>
          <w:lang w:eastAsia="en-ID"/>
        </w:rPr>
        <w:t>, MA</w:t>
      </w:r>
    </w:p>
    <w:p w14:paraId="779303A1" w14:textId="77777777" w:rsidR="002E7EA9" w:rsidRPr="002E7EA9" w:rsidRDefault="002E7EA9" w:rsidP="003E0C39">
      <w:pPr>
        <w:spacing w:after="0" w:line="240" w:lineRule="auto"/>
        <w:ind w:left="4320" w:firstLine="720"/>
        <w:jc w:val="both"/>
        <w:rPr>
          <w:rFonts w:ascii="Arial" w:hAnsi="Arial" w:cs="Arial"/>
          <w:sz w:val="24"/>
          <w:szCs w:val="24"/>
          <w:lang w:eastAsia="en-ID"/>
        </w:rPr>
      </w:pPr>
      <w:r w:rsidRPr="002E7EA9">
        <w:rPr>
          <w:rFonts w:ascii="Arial" w:hAnsi="Arial" w:cs="Arial"/>
          <w:sz w:val="24"/>
          <w:szCs w:val="24"/>
          <w:lang w:eastAsia="en-ID"/>
        </w:rPr>
        <w:t>Pembina Utama Madya (IV/d)</w:t>
      </w:r>
    </w:p>
    <w:p w14:paraId="3AADD9A4" w14:textId="5DFF39DD" w:rsidR="0014299B" w:rsidRPr="002E7EA9" w:rsidRDefault="002E7EA9" w:rsidP="003E0C39">
      <w:pPr>
        <w:spacing w:after="0" w:line="24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2E7EA9">
        <w:rPr>
          <w:rFonts w:ascii="Arial" w:hAnsi="Arial" w:cs="Arial"/>
          <w:sz w:val="24"/>
          <w:szCs w:val="24"/>
          <w:lang w:eastAsia="en-ID"/>
        </w:rPr>
        <w:t>NIP. 19770606 200112 1 001</w:t>
      </w:r>
    </w:p>
    <w:p w14:paraId="0156C949" w14:textId="77777777" w:rsidR="005C051F" w:rsidRPr="002E7EA9" w:rsidRDefault="005C051F" w:rsidP="005C05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5C051F" w:rsidRPr="002E7EA9" w:rsidSect="004E4787">
      <w:pgSz w:w="12240" w:h="20160" w:code="5"/>
      <w:pgMar w:top="1440" w:right="1797" w:bottom="104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A00E9"/>
    <w:multiLevelType w:val="hybridMultilevel"/>
    <w:tmpl w:val="5E9282EC"/>
    <w:lvl w:ilvl="0" w:tplc="0409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4006"/>
    <w:multiLevelType w:val="multilevel"/>
    <w:tmpl w:val="B2E691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3C3680"/>
    <w:multiLevelType w:val="multilevel"/>
    <w:tmpl w:val="103AE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1456082">
    <w:abstractNumId w:val="2"/>
  </w:num>
  <w:num w:numId="2" w16cid:durableId="1289043887">
    <w:abstractNumId w:val="1"/>
  </w:num>
  <w:num w:numId="3" w16cid:durableId="122560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1F"/>
    <w:rsid w:val="000228D4"/>
    <w:rsid w:val="00033AC4"/>
    <w:rsid w:val="000532AC"/>
    <w:rsid w:val="00073A96"/>
    <w:rsid w:val="00080A5A"/>
    <w:rsid w:val="00082E8C"/>
    <w:rsid w:val="000A3893"/>
    <w:rsid w:val="000E04B0"/>
    <w:rsid w:val="001014D7"/>
    <w:rsid w:val="001049C5"/>
    <w:rsid w:val="0011505D"/>
    <w:rsid w:val="00120AC2"/>
    <w:rsid w:val="0013773A"/>
    <w:rsid w:val="0014299B"/>
    <w:rsid w:val="00161F15"/>
    <w:rsid w:val="0016351E"/>
    <w:rsid w:val="00176867"/>
    <w:rsid w:val="00186FD3"/>
    <w:rsid w:val="00187592"/>
    <w:rsid w:val="001945D2"/>
    <w:rsid w:val="001A73B2"/>
    <w:rsid w:val="001B45F6"/>
    <w:rsid w:val="001B48D4"/>
    <w:rsid w:val="001C16D1"/>
    <w:rsid w:val="001D427E"/>
    <w:rsid w:val="001D4553"/>
    <w:rsid w:val="001D6FCA"/>
    <w:rsid w:val="001F0FB9"/>
    <w:rsid w:val="001F5FDB"/>
    <w:rsid w:val="00244B08"/>
    <w:rsid w:val="002478CE"/>
    <w:rsid w:val="00260B3A"/>
    <w:rsid w:val="00277D88"/>
    <w:rsid w:val="002916B7"/>
    <w:rsid w:val="002C217C"/>
    <w:rsid w:val="002D5AA3"/>
    <w:rsid w:val="002E1140"/>
    <w:rsid w:val="002E7EA9"/>
    <w:rsid w:val="00302344"/>
    <w:rsid w:val="00306F9E"/>
    <w:rsid w:val="00326751"/>
    <w:rsid w:val="003444BC"/>
    <w:rsid w:val="003474E2"/>
    <w:rsid w:val="00360AD3"/>
    <w:rsid w:val="00377C05"/>
    <w:rsid w:val="00394B87"/>
    <w:rsid w:val="003A72B2"/>
    <w:rsid w:val="003B3DFE"/>
    <w:rsid w:val="003C5B36"/>
    <w:rsid w:val="003C6B8C"/>
    <w:rsid w:val="003E0C39"/>
    <w:rsid w:val="003E2830"/>
    <w:rsid w:val="003E3576"/>
    <w:rsid w:val="00401BEC"/>
    <w:rsid w:val="004052EC"/>
    <w:rsid w:val="00407B71"/>
    <w:rsid w:val="00410B3F"/>
    <w:rsid w:val="00435E8E"/>
    <w:rsid w:val="0044650A"/>
    <w:rsid w:val="004531CE"/>
    <w:rsid w:val="00475F34"/>
    <w:rsid w:val="004865CB"/>
    <w:rsid w:val="0049483E"/>
    <w:rsid w:val="004A05C8"/>
    <w:rsid w:val="004A3D40"/>
    <w:rsid w:val="004B7EF5"/>
    <w:rsid w:val="004C47EA"/>
    <w:rsid w:val="004E4787"/>
    <w:rsid w:val="004E645B"/>
    <w:rsid w:val="004F64E6"/>
    <w:rsid w:val="0050748C"/>
    <w:rsid w:val="0053393A"/>
    <w:rsid w:val="00536685"/>
    <w:rsid w:val="005538C5"/>
    <w:rsid w:val="00572AC2"/>
    <w:rsid w:val="00581686"/>
    <w:rsid w:val="00592A22"/>
    <w:rsid w:val="005A2FBC"/>
    <w:rsid w:val="005A78A4"/>
    <w:rsid w:val="005B763B"/>
    <w:rsid w:val="005C051F"/>
    <w:rsid w:val="005D30D3"/>
    <w:rsid w:val="0060319E"/>
    <w:rsid w:val="00605DA5"/>
    <w:rsid w:val="00612BCF"/>
    <w:rsid w:val="00634AEC"/>
    <w:rsid w:val="006363B0"/>
    <w:rsid w:val="0063774B"/>
    <w:rsid w:val="0065275D"/>
    <w:rsid w:val="00661B37"/>
    <w:rsid w:val="00670993"/>
    <w:rsid w:val="00671A7F"/>
    <w:rsid w:val="0067466C"/>
    <w:rsid w:val="006867A1"/>
    <w:rsid w:val="006906EC"/>
    <w:rsid w:val="006936E5"/>
    <w:rsid w:val="006A00F8"/>
    <w:rsid w:val="006A252A"/>
    <w:rsid w:val="006D67DA"/>
    <w:rsid w:val="00701C33"/>
    <w:rsid w:val="00710B99"/>
    <w:rsid w:val="007165ED"/>
    <w:rsid w:val="00742C1E"/>
    <w:rsid w:val="00751569"/>
    <w:rsid w:val="0078010C"/>
    <w:rsid w:val="007A111C"/>
    <w:rsid w:val="007A2A97"/>
    <w:rsid w:val="007A30DA"/>
    <w:rsid w:val="007B1460"/>
    <w:rsid w:val="00801C63"/>
    <w:rsid w:val="00805013"/>
    <w:rsid w:val="00805898"/>
    <w:rsid w:val="00806AEE"/>
    <w:rsid w:val="008430F4"/>
    <w:rsid w:val="00851EAD"/>
    <w:rsid w:val="00855808"/>
    <w:rsid w:val="00870A55"/>
    <w:rsid w:val="00875086"/>
    <w:rsid w:val="008A2B59"/>
    <w:rsid w:val="008D27E8"/>
    <w:rsid w:val="008D6662"/>
    <w:rsid w:val="008F3244"/>
    <w:rsid w:val="0090266B"/>
    <w:rsid w:val="00903524"/>
    <w:rsid w:val="00920682"/>
    <w:rsid w:val="009214D6"/>
    <w:rsid w:val="009501ED"/>
    <w:rsid w:val="0095043D"/>
    <w:rsid w:val="00976F7E"/>
    <w:rsid w:val="009871D5"/>
    <w:rsid w:val="00996FB2"/>
    <w:rsid w:val="00997F58"/>
    <w:rsid w:val="00A12F8F"/>
    <w:rsid w:val="00A64C4C"/>
    <w:rsid w:val="00A6535C"/>
    <w:rsid w:val="00A6773D"/>
    <w:rsid w:val="00A7286E"/>
    <w:rsid w:val="00A7436F"/>
    <w:rsid w:val="00A803DC"/>
    <w:rsid w:val="00A8060F"/>
    <w:rsid w:val="00AC3148"/>
    <w:rsid w:val="00AD0D90"/>
    <w:rsid w:val="00AD16FC"/>
    <w:rsid w:val="00AD7960"/>
    <w:rsid w:val="00AF117C"/>
    <w:rsid w:val="00B008D7"/>
    <w:rsid w:val="00B03147"/>
    <w:rsid w:val="00B11D1F"/>
    <w:rsid w:val="00B22C66"/>
    <w:rsid w:val="00B23F29"/>
    <w:rsid w:val="00B33088"/>
    <w:rsid w:val="00B412A2"/>
    <w:rsid w:val="00B71614"/>
    <w:rsid w:val="00B73207"/>
    <w:rsid w:val="00B81657"/>
    <w:rsid w:val="00B87CA2"/>
    <w:rsid w:val="00BB05C9"/>
    <w:rsid w:val="00BD23CA"/>
    <w:rsid w:val="00BF076A"/>
    <w:rsid w:val="00C001A4"/>
    <w:rsid w:val="00C309B2"/>
    <w:rsid w:val="00C3300B"/>
    <w:rsid w:val="00C331ED"/>
    <w:rsid w:val="00C5013A"/>
    <w:rsid w:val="00C72F7B"/>
    <w:rsid w:val="00C76F09"/>
    <w:rsid w:val="00C77D64"/>
    <w:rsid w:val="00CB52E7"/>
    <w:rsid w:val="00CD1197"/>
    <w:rsid w:val="00CD1633"/>
    <w:rsid w:val="00CD2835"/>
    <w:rsid w:val="00CD2863"/>
    <w:rsid w:val="00CE6957"/>
    <w:rsid w:val="00D27232"/>
    <w:rsid w:val="00D3541E"/>
    <w:rsid w:val="00D4207A"/>
    <w:rsid w:val="00D52150"/>
    <w:rsid w:val="00D65CA9"/>
    <w:rsid w:val="00D83443"/>
    <w:rsid w:val="00D90BC0"/>
    <w:rsid w:val="00DC2FFC"/>
    <w:rsid w:val="00DC40FA"/>
    <w:rsid w:val="00DE3C2F"/>
    <w:rsid w:val="00E00245"/>
    <w:rsid w:val="00E01C93"/>
    <w:rsid w:val="00E117C8"/>
    <w:rsid w:val="00E12710"/>
    <w:rsid w:val="00E271F0"/>
    <w:rsid w:val="00E42162"/>
    <w:rsid w:val="00E70275"/>
    <w:rsid w:val="00E86E80"/>
    <w:rsid w:val="00E8719C"/>
    <w:rsid w:val="00EB6B55"/>
    <w:rsid w:val="00ED569D"/>
    <w:rsid w:val="00ED7757"/>
    <w:rsid w:val="00F13AC3"/>
    <w:rsid w:val="00F229B7"/>
    <w:rsid w:val="00F33099"/>
    <w:rsid w:val="00F47E0C"/>
    <w:rsid w:val="00F517CB"/>
    <w:rsid w:val="00F51E14"/>
    <w:rsid w:val="00F566F8"/>
    <w:rsid w:val="00F61CD3"/>
    <w:rsid w:val="00FC6793"/>
    <w:rsid w:val="00FD5F2A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FBDA"/>
  <w15:chartTrackingRefBased/>
  <w15:docId w15:val="{4880E674-6139-4FA7-958A-F4DAAF60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0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1F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  <w14:ligatures w14:val="none"/>
    </w:rPr>
  </w:style>
  <w:style w:type="paragraph" w:styleId="NormalWeb">
    <w:name w:val="Normal (Web)"/>
    <w:basedOn w:val="Normal"/>
    <w:uiPriority w:val="99"/>
    <w:unhideWhenUsed/>
    <w:rsid w:val="005C0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table" w:styleId="TableGrid">
    <w:name w:val="Table Grid"/>
    <w:basedOn w:val="TableNormal"/>
    <w:uiPriority w:val="59"/>
    <w:rsid w:val="0014299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D88"/>
    <w:pPr>
      <w:ind w:left="720"/>
      <w:contextualSpacing/>
    </w:pPr>
    <w:rPr>
      <w:rFonts w:eastAsiaTheme="minorEastAsia"/>
      <w:lang w:val="en-US"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63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63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ngambmab@gmail.com</cp:lastModifiedBy>
  <cp:revision>2</cp:revision>
  <cp:lastPrinted>2024-10-04T09:37:00Z</cp:lastPrinted>
  <dcterms:created xsi:type="dcterms:W3CDTF">2025-07-21T09:18:00Z</dcterms:created>
  <dcterms:modified xsi:type="dcterms:W3CDTF">2025-07-21T09:18:00Z</dcterms:modified>
</cp:coreProperties>
</file>